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5B0" w:rsidRDefault="00A81B48" w:rsidP="001275B0">
      <w:pPr>
        <w:spacing w:line="240" w:lineRule="auto"/>
        <w:jc w:val="center"/>
        <w:rPr>
          <w:b/>
          <w:sz w:val="24"/>
          <w:szCs w:val="24"/>
        </w:rPr>
      </w:pPr>
      <w:r>
        <w:rPr>
          <w:noProof/>
          <w:color w:val="002060"/>
          <w:lang w:eastAsia="sl-SI"/>
        </w:rPr>
        <w:drawing>
          <wp:inline distT="0" distB="0" distL="0" distR="0" wp14:anchorId="43CD371F" wp14:editId="32C87681">
            <wp:extent cx="916759" cy="1021080"/>
            <wp:effectExtent l="0" t="0" r="0" b="7620"/>
            <wp:docPr id="2" name="Slika 2" descr="cid:image002.png@01D49097.B355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9097.B35572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27680" cy="1033244"/>
                    </a:xfrm>
                    <a:prstGeom prst="rect">
                      <a:avLst/>
                    </a:prstGeom>
                    <a:noFill/>
                    <a:ln>
                      <a:noFill/>
                    </a:ln>
                  </pic:spPr>
                </pic:pic>
              </a:graphicData>
            </a:graphic>
          </wp:inline>
        </w:drawing>
      </w:r>
      <w:r w:rsidR="001275B0">
        <w:rPr>
          <w:b/>
          <w:sz w:val="24"/>
          <w:szCs w:val="24"/>
        </w:rPr>
        <w:t xml:space="preserve">         </w:t>
      </w:r>
      <w:r w:rsidR="00682C8C" w:rsidRPr="00682C8C">
        <w:rPr>
          <w:b/>
          <w:sz w:val="24"/>
          <w:szCs w:val="24"/>
        </w:rPr>
        <w:t>Center za socia</w:t>
      </w:r>
      <w:r w:rsidR="00CA13CA">
        <w:rPr>
          <w:b/>
          <w:sz w:val="24"/>
          <w:szCs w:val="24"/>
        </w:rPr>
        <w:t>lno delo Pomurje</w:t>
      </w:r>
      <w:r w:rsidR="001275B0">
        <w:rPr>
          <w:b/>
          <w:sz w:val="24"/>
          <w:szCs w:val="24"/>
        </w:rPr>
        <w:t xml:space="preserve">           </w:t>
      </w:r>
      <w:r w:rsidR="001275B0" w:rsidRPr="001275B0">
        <w:rPr>
          <w:b/>
          <w:noProof/>
          <w:sz w:val="24"/>
          <w:szCs w:val="24"/>
          <w:lang w:eastAsia="sl-SI"/>
        </w:rPr>
        <w:drawing>
          <wp:inline distT="0" distB="0" distL="0" distR="0">
            <wp:extent cx="1344755" cy="1386161"/>
            <wp:effectExtent l="0" t="0" r="8255" b="0"/>
            <wp:docPr id="3" name="Slika 3" descr="C:\Users\SCar\Desktop\spomincica_logo_transparent-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Desktop\spomincica_logo_transparent-300x3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5971" cy="1469878"/>
                    </a:xfrm>
                    <a:prstGeom prst="rect">
                      <a:avLst/>
                    </a:prstGeom>
                    <a:noFill/>
                    <a:ln>
                      <a:noFill/>
                    </a:ln>
                  </pic:spPr>
                </pic:pic>
              </a:graphicData>
            </a:graphic>
          </wp:inline>
        </w:drawing>
      </w:r>
    </w:p>
    <w:p w:rsidR="001275B0" w:rsidRDefault="001275B0" w:rsidP="001275B0">
      <w:pPr>
        <w:spacing w:line="240" w:lineRule="auto"/>
        <w:rPr>
          <w:b/>
          <w:sz w:val="24"/>
          <w:szCs w:val="24"/>
        </w:rPr>
      </w:pPr>
      <w:r>
        <w:rPr>
          <w:b/>
          <w:sz w:val="24"/>
          <w:szCs w:val="24"/>
        </w:rPr>
        <w:t xml:space="preserve">                                                 </w:t>
      </w:r>
      <w:r>
        <w:rPr>
          <w:b/>
        </w:rPr>
        <w:t xml:space="preserve">      </w:t>
      </w:r>
      <w:r w:rsidR="00CA13CA" w:rsidRPr="001275B0">
        <w:rPr>
          <w:b/>
        </w:rPr>
        <w:t xml:space="preserve">» </w:t>
      </w:r>
      <w:r w:rsidRPr="001275B0">
        <w:rPr>
          <w:b/>
        </w:rPr>
        <w:t>SPREHOD ZA SPOMIN</w:t>
      </w:r>
      <w:r w:rsidRPr="001275B0">
        <w:rPr>
          <w:b/>
          <w:sz w:val="24"/>
          <w:szCs w:val="24"/>
        </w:rPr>
        <w:t xml:space="preserve"> </w:t>
      </w:r>
      <w:r w:rsidR="00CA13CA" w:rsidRPr="001275B0">
        <w:rPr>
          <w:b/>
        </w:rPr>
        <w:t>«</w:t>
      </w:r>
    </w:p>
    <w:p w:rsidR="001275B0" w:rsidRPr="001275B0" w:rsidRDefault="001275B0" w:rsidP="001275B0">
      <w:pPr>
        <w:spacing w:line="240" w:lineRule="auto"/>
        <w:jc w:val="center"/>
        <w:rPr>
          <w:b/>
          <w:sz w:val="24"/>
          <w:szCs w:val="24"/>
        </w:rPr>
      </w:pPr>
    </w:p>
    <w:p w:rsidR="001275B0" w:rsidRDefault="001275B0" w:rsidP="001275B0">
      <w:pPr>
        <w:jc w:val="both"/>
      </w:pPr>
      <w:r>
        <w:t xml:space="preserve">Mesec september je mesec Alzheimerjeve bolezni. Ta vrsta demence </w:t>
      </w:r>
      <w:r w:rsidRPr="005457E2">
        <w:t>predstavlja več kot 2/3 diagnosticiranih primerov demence.</w:t>
      </w:r>
      <w:r>
        <w:t xml:space="preserve">  </w:t>
      </w:r>
      <w:r w:rsidRPr="002A29EA">
        <w:t xml:space="preserve">V Sloveniji ne  vodimo registra bolnikov z demenco, vendar naj bi po nekaterih ocenah že </w:t>
      </w:r>
      <w:r>
        <w:t xml:space="preserve"> več kot </w:t>
      </w:r>
      <w:r w:rsidRPr="002A29EA">
        <w:t>35.000 ljudi imelo demenco. Med njimi so tako ljudje starejši od 65 let, kot tudi mlajši.</w:t>
      </w:r>
    </w:p>
    <w:p w:rsidR="001275B0" w:rsidRDefault="001275B0" w:rsidP="001275B0">
      <w:pPr>
        <w:jc w:val="both"/>
      </w:pPr>
      <w:r w:rsidRPr="002A29EA">
        <w:t xml:space="preserve">Beseda demenca izhaja iz latinskega jezika in pomeni  </w:t>
      </w:r>
      <w:proofErr w:type="spellStart"/>
      <w:r w:rsidRPr="002A29EA">
        <w:t>demens</w:t>
      </w:r>
      <w:proofErr w:type="spellEnd"/>
      <w:r w:rsidRPr="002A29EA">
        <w:t xml:space="preserve">; blaznost, norost ( </w:t>
      </w:r>
      <w:r w:rsidRPr="002A29EA">
        <w:rPr>
          <w:i/>
          <w:iCs/>
        </w:rPr>
        <w:t>de</w:t>
      </w:r>
      <w:r w:rsidRPr="002A29EA">
        <w:t xml:space="preserve">- iz, </w:t>
      </w:r>
      <w:proofErr w:type="spellStart"/>
      <w:r w:rsidRPr="002A29EA">
        <w:rPr>
          <w:i/>
          <w:iCs/>
        </w:rPr>
        <w:t>mens</w:t>
      </w:r>
      <w:proofErr w:type="spellEnd"/>
      <w:r w:rsidRPr="002A29EA">
        <w:t xml:space="preserve">-pamet)= oseba brez pameti.  Nekoč so ljudem z demenco govorili, da so sklerozni, blazni, da so to ljudje brez pameti. Danes vemo, da je demenca huda bolezen, ki je za zdaj še neozdravljiva in zelo prizadene tudi sorodnike. Demenca je kronična </w:t>
      </w:r>
      <w:proofErr w:type="spellStart"/>
      <w:r w:rsidRPr="002A29EA">
        <w:t>nevrodegenerativna</w:t>
      </w:r>
      <w:proofErr w:type="spellEnd"/>
      <w:r w:rsidRPr="002A29EA">
        <w:t xml:space="preserve">, napredujoča in neozdravljiva bolezen možganov, ki prizadene možganske celice, odgovorne za spomin, mišljenje, orientacijo, razumevanje ter sposobnosti govornega izražanja in presoje. </w:t>
      </w:r>
      <w:r>
        <w:t>Najpogostejše vrste demence so poleg že prej omenjene Alzheimerjeve bolezni še d</w:t>
      </w:r>
      <w:r w:rsidRPr="001F6CC1">
        <w:t xml:space="preserve">emenca z </w:t>
      </w:r>
      <w:proofErr w:type="spellStart"/>
      <w:r w:rsidRPr="001F6CC1">
        <w:t>Lewijevimi</w:t>
      </w:r>
      <w:proofErr w:type="spellEnd"/>
      <w:r w:rsidRPr="001F6CC1">
        <w:t xml:space="preserve"> telesci (simptomi Alzheimerjeve in Park</w:t>
      </w:r>
      <w:r>
        <w:t>insonove bolezni, halucinacije),vaskular</w:t>
      </w:r>
      <w:r w:rsidRPr="001F6CC1">
        <w:t>na demenca (posledica serije infarkto</w:t>
      </w:r>
      <w:r>
        <w:t xml:space="preserve">v možganov), </w:t>
      </w:r>
      <w:proofErr w:type="spellStart"/>
      <w:r>
        <w:t>f</w:t>
      </w:r>
      <w:r w:rsidRPr="001F6CC1">
        <w:t>rontotemporalne</w:t>
      </w:r>
      <w:proofErr w:type="spellEnd"/>
      <w:r w:rsidRPr="001F6CC1">
        <w:t xml:space="preserve"> demence (zajamejo čelne in </w:t>
      </w:r>
      <w:proofErr w:type="spellStart"/>
      <w:r w:rsidRPr="001F6CC1">
        <w:t>senčnične</w:t>
      </w:r>
      <w:proofErr w:type="spellEnd"/>
      <w:r w:rsidRPr="001F6CC1">
        <w:t xml:space="preserve"> režnje, zgodaj se pojavi spremembe osebnosti, čustvena zbledelost, motnje govora, nato motnje spomina) </w:t>
      </w:r>
      <w:r>
        <w:t>in r</w:t>
      </w:r>
      <w:r w:rsidRPr="001F6CC1">
        <w:t>everzibi</w:t>
      </w:r>
      <w:r>
        <w:t>lne demence (možno zdravljenje).</w:t>
      </w:r>
    </w:p>
    <w:p w:rsidR="001275B0" w:rsidRPr="005A56A9" w:rsidRDefault="001275B0" w:rsidP="001275B0">
      <w:pPr>
        <w:jc w:val="both"/>
      </w:pPr>
      <w:r>
        <w:t xml:space="preserve">Center za socialno delo Pomurje bo dne 21.9.2021, v sodelovanju z Združenjem Spominčica organiziral Sprehod za spomin z namenom </w:t>
      </w:r>
      <w:proofErr w:type="spellStart"/>
      <w:r>
        <w:t>obeležitve</w:t>
      </w:r>
      <w:proofErr w:type="spellEnd"/>
      <w:r>
        <w:t xml:space="preserve"> svetovnega dneva Alzheimerje bolezni.  Vse Enote  (Ljutomer, Gornja Radgona, Lendava in Murska Sobota) bodo pripravile v svojem mestu stojnice, kjer bodo mimoidoči dobili zloženke o demenci in pridobili informacije o tej bolezni (kako se sporazumevati, kam po pomoč, kakšni so prvi znaki demence). Namen Sprehoda za spomin je osveščanje o demenci, bolezni sodobnega časa.  Zavedamo se, da je nujno govoriti o demenci, ki je ponekod še zmeraj stigmatizirana.  Vloga strokovnih delavcev je posebej pomembna, saj moramo nenehno preprečevati socialno izključevanje vseh ljudi, preprečevati </w:t>
      </w:r>
      <w:r w:rsidRPr="00C13695">
        <w:t>vsakršne diskriminacije p</w:t>
      </w:r>
      <w:r>
        <w:t xml:space="preserve">osameznikov in družbenih skupin. Pomembno je </w:t>
      </w:r>
      <w:r w:rsidRPr="00C13695">
        <w:t xml:space="preserve">zavedanje problema preobremenjenosti neformalnih oskrbovalcev in ustrezno ukrepanje (potrebe ljudi z demenco, sorodnikov, formalnih oskrbovalcev) </w:t>
      </w:r>
      <w:r>
        <w:t xml:space="preserve">ter </w:t>
      </w:r>
      <w:r w:rsidRPr="00C13695">
        <w:t>ozaveščanje o pozitivnih element</w:t>
      </w:r>
      <w:r>
        <w:t xml:space="preserve">ih skrbi za sorodnika z demenco. </w:t>
      </w:r>
    </w:p>
    <w:p w:rsidR="001275B0" w:rsidRDefault="001275B0" w:rsidP="001275B0">
      <w:pPr>
        <w:jc w:val="both"/>
      </w:pPr>
      <w:r>
        <w:t xml:space="preserve">Strokovni delavci imamo vlogo, da širimo glas o pravicah ljudi z demenco, smo njihovi zagovorniki in tisti, ki spoštujemo njihove pravice. </w:t>
      </w:r>
    </w:p>
    <w:p w:rsidR="001275B0" w:rsidRPr="00C13695" w:rsidRDefault="001275B0" w:rsidP="001275B0">
      <w:pPr>
        <w:jc w:val="both"/>
      </w:pPr>
      <w:r>
        <w:t xml:space="preserve">S Sprehodom za spomin želimo pokazati razumevanje ljudi z demenco in sprejemanje njihove individualnosti. </w:t>
      </w:r>
    </w:p>
    <w:p w:rsidR="001275B0" w:rsidRPr="00B210CB" w:rsidRDefault="001275B0" w:rsidP="001275B0">
      <w:pPr>
        <w:rPr>
          <w:b/>
        </w:rPr>
      </w:pPr>
      <w:r w:rsidRPr="001275B0">
        <w:rPr>
          <w:sz w:val="18"/>
          <w:szCs w:val="18"/>
        </w:rPr>
        <w:t xml:space="preserve">Pripravila: </w:t>
      </w:r>
      <w:bookmarkStart w:id="0" w:name="_GoBack"/>
      <w:r w:rsidRPr="001275B0">
        <w:rPr>
          <w:sz w:val="18"/>
          <w:szCs w:val="18"/>
        </w:rPr>
        <w:t>Nina Žitek, univ. dipl. soc. del, strokovna delavka CSD Pomurje, enota Murska Sobota</w:t>
      </w:r>
      <w:bookmarkEnd w:id="0"/>
    </w:p>
    <w:sectPr w:rsidR="001275B0" w:rsidRPr="00B21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C0DCC"/>
    <w:multiLevelType w:val="multilevel"/>
    <w:tmpl w:val="D746237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2F0E8D"/>
    <w:multiLevelType w:val="hybridMultilevel"/>
    <w:tmpl w:val="82A2DFFA"/>
    <w:lvl w:ilvl="0" w:tplc="0AF6EAE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08C059A"/>
    <w:multiLevelType w:val="hybridMultilevel"/>
    <w:tmpl w:val="065C57A8"/>
    <w:lvl w:ilvl="0" w:tplc="C4E2CB2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20197D"/>
    <w:multiLevelType w:val="hybridMultilevel"/>
    <w:tmpl w:val="1B56FA8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407161C"/>
    <w:multiLevelType w:val="multilevel"/>
    <w:tmpl w:val="D548BA9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C7D11C8"/>
    <w:multiLevelType w:val="hybridMultilevel"/>
    <w:tmpl w:val="72FEEAC4"/>
    <w:lvl w:ilvl="0" w:tplc="0D70F94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A0"/>
    <w:rsid w:val="0000500F"/>
    <w:rsid w:val="00043FAD"/>
    <w:rsid w:val="00047AA0"/>
    <w:rsid w:val="000805CD"/>
    <w:rsid w:val="000C35F6"/>
    <w:rsid w:val="00104504"/>
    <w:rsid w:val="001275B0"/>
    <w:rsid w:val="001452C6"/>
    <w:rsid w:val="00160ADE"/>
    <w:rsid w:val="00167DE2"/>
    <w:rsid w:val="00186D75"/>
    <w:rsid w:val="001D3710"/>
    <w:rsid w:val="001D6E64"/>
    <w:rsid w:val="0025430A"/>
    <w:rsid w:val="002572BD"/>
    <w:rsid w:val="0028120B"/>
    <w:rsid w:val="00324C3E"/>
    <w:rsid w:val="00374761"/>
    <w:rsid w:val="00383D01"/>
    <w:rsid w:val="003C31D9"/>
    <w:rsid w:val="00471A6F"/>
    <w:rsid w:val="004A1658"/>
    <w:rsid w:val="005040AC"/>
    <w:rsid w:val="00550333"/>
    <w:rsid w:val="00561B32"/>
    <w:rsid w:val="00582C7F"/>
    <w:rsid w:val="006137B5"/>
    <w:rsid w:val="00682C8C"/>
    <w:rsid w:val="006D69A6"/>
    <w:rsid w:val="0073667F"/>
    <w:rsid w:val="0073695C"/>
    <w:rsid w:val="007662F3"/>
    <w:rsid w:val="00773157"/>
    <w:rsid w:val="007A0F46"/>
    <w:rsid w:val="00895008"/>
    <w:rsid w:val="009243AD"/>
    <w:rsid w:val="00924E3C"/>
    <w:rsid w:val="0098738F"/>
    <w:rsid w:val="009C1B8E"/>
    <w:rsid w:val="00A02069"/>
    <w:rsid w:val="00A7386F"/>
    <w:rsid w:val="00A81B48"/>
    <w:rsid w:val="00A94952"/>
    <w:rsid w:val="00A9657A"/>
    <w:rsid w:val="00AA3960"/>
    <w:rsid w:val="00B20B70"/>
    <w:rsid w:val="00B210CB"/>
    <w:rsid w:val="00B56F9C"/>
    <w:rsid w:val="00B61D17"/>
    <w:rsid w:val="00BF51D8"/>
    <w:rsid w:val="00C41095"/>
    <w:rsid w:val="00C5350B"/>
    <w:rsid w:val="00C60E63"/>
    <w:rsid w:val="00C61682"/>
    <w:rsid w:val="00C66399"/>
    <w:rsid w:val="00C76F12"/>
    <w:rsid w:val="00CA13CA"/>
    <w:rsid w:val="00CA5329"/>
    <w:rsid w:val="00CA6365"/>
    <w:rsid w:val="00CE66E0"/>
    <w:rsid w:val="00D8699E"/>
    <w:rsid w:val="00E226A9"/>
    <w:rsid w:val="00E36BD3"/>
    <w:rsid w:val="00E71EA8"/>
    <w:rsid w:val="00EC4CC0"/>
    <w:rsid w:val="00F067AF"/>
    <w:rsid w:val="00F34045"/>
    <w:rsid w:val="00F543A8"/>
    <w:rsid w:val="00FD0CA0"/>
    <w:rsid w:val="00FF5B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CCD99-99F5-4A50-BC33-F6422E13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7AA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AA0"/>
    <w:pPr>
      <w:ind w:left="720"/>
      <w:contextualSpacing/>
    </w:pPr>
  </w:style>
  <w:style w:type="character" w:styleId="Hiperpovezava">
    <w:name w:val="Hyperlink"/>
    <w:basedOn w:val="Privzetapisavaodstavka"/>
    <w:uiPriority w:val="99"/>
    <w:unhideWhenUsed/>
    <w:rsid w:val="00047AA0"/>
    <w:rPr>
      <w:color w:val="0563C1" w:themeColor="hyperlink"/>
      <w:u w:val="single"/>
    </w:rPr>
  </w:style>
  <w:style w:type="paragraph" w:styleId="Brezrazmikov">
    <w:name w:val="No Spacing"/>
    <w:uiPriority w:val="1"/>
    <w:qFormat/>
    <w:rsid w:val="00F067AF"/>
    <w:pPr>
      <w:spacing w:after="0" w:line="240" w:lineRule="auto"/>
    </w:pPr>
  </w:style>
  <w:style w:type="paragraph" w:styleId="Besedilooblaka">
    <w:name w:val="Balloon Text"/>
    <w:basedOn w:val="Navaden"/>
    <w:link w:val="BesedilooblakaZnak"/>
    <w:uiPriority w:val="99"/>
    <w:semiHidden/>
    <w:unhideWhenUsed/>
    <w:rsid w:val="001D37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3710"/>
    <w:rPr>
      <w:rFonts w:ascii="Segoe UI" w:hAnsi="Segoe UI" w:cs="Segoe UI"/>
      <w:sz w:val="18"/>
      <w:szCs w:val="18"/>
    </w:rPr>
  </w:style>
  <w:style w:type="paragraph" w:customStyle="1" w:styleId="odstavek">
    <w:name w:val="odstavek"/>
    <w:basedOn w:val="Navaden"/>
    <w:rsid w:val="00A0206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F6AF.AC6BE7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2358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Aleksandra Sarjas</cp:lastModifiedBy>
  <cp:revision>2</cp:revision>
  <cp:lastPrinted>2020-03-10T08:47:00Z</cp:lastPrinted>
  <dcterms:created xsi:type="dcterms:W3CDTF">2021-09-21T05:46:00Z</dcterms:created>
  <dcterms:modified xsi:type="dcterms:W3CDTF">2021-09-21T05:46:00Z</dcterms:modified>
</cp:coreProperties>
</file>